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A746D0" w14:textId="77777777" w:rsidR="001F77C9" w:rsidRDefault="001F77C9">
      <w:pPr>
        <w:pStyle w:val="ConsPlusNormal"/>
        <w:jc w:val="both"/>
        <w:outlineLvl w:val="0"/>
      </w:pPr>
    </w:p>
    <w:p w14:paraId="543CD8FF" w14:textId="77777777" w:rsidR="001F77C9" w:rsidRDefault="00FE276B">
      <w:pPr>
        <w:pStyle w:val="ConsPlusTitle"/>
        <w:spacing w:before="240"/>
        <w:jc w:val="center"/>
      </w:pPr>
      <w:r>
        <w:t>МИНИСТЕРСТВО ФИНАНСОВ РОССИЙСКОЙ ФЕДЕРАЦИИ</w:t>
      </w:r>
    </w:p>
    <w:p w14:paraId="3D5DA04E" w14:textId="77777777" w:rsidR="001F77C9" w:rsidRDefault="001F77C9">
      <w:pPr>
        <w:pStyle w:val="ConsPlusTitle"/>
        <w:jc w:val="center"/>
      </w:pPr>
    </w:p>
    <w:p w14:paraId="4BDB98DE" w14:textId="77777777" w:rsidR="001F77C9" w:rsidRDefault="00FE276B">
      <w:pPr>
        <w:pStyle w:val="ConsPlusTitle"/>
        <w:jc w:val="center"/>
      </w:pPr>
      <w:r>
        <w:t>ПИСЬМО</w:t>
      </w:r>
    </w:p>
    <w:p w14:paraId="42844FE5" w14:textId="77777777" w:rsidR="001F77C9" w:rsidRDefault="00FE276B">
      <w:pPr>
        <w:pStyle w:val="ConsPlusTitle"/>
        <w:jc w:val="center"/>
      </w:pPr>
      <w:r>
        <w:t>от 26 июня 2026 г. N 24-06-09/54818</w:t>
      </w:r>
    </w:p>
    <w:p w14:paraId="68F9D676" w14:textId="77777777" w:rsidR="001F77C9" w:rsidRDefault="001F77C9">
      <w:pPr>
        <w:pStyle w:val="ConsPlusNormal"/>
        <w:jc w:val="both"/>
      </w:pPr>
    </w:p>
    <w:p w14:paraId="53A557A4" w14:textId="77777777" w:rsidR="001F77C9" w:rsidRDefault="00FE276B">
      <w:pPr>
        <w:pStyle w:val="ConsPlusNormal"/>
        <w:ind w:firstLine="540"/>
        <w:jc w:val="both"/>
      </w:pPr>
      <w:r>
        <w:t>Де</w:t>
      </w:r>
      <w:r>
        <w:t>партамент бюджетной политики в сфере контрактной системы Минфина России (далее - Департамент), рассмотрев обращение по вопросу оплаты контрактов, заключенных в соответствии с пунктами 4 и 5 части 1 статьи 93 Федерального закона от 05.04.2013 N 44-ФЗ "О кон</w:t>
      </w:r>
      <w:r>
        <w:t>трактной системе в сфере закупок товаров, работ, услуг для обеспечения государственных и муниципальных нужд" (далее - Закон N 44-ФЗ), сообщает следующее.</w:t>
      </w:r>
    </w:p>
    <w:p w14:paraId="09200234" w14:textId="77777777" w:rsidR="001F77C9" w:rsidRDefault="00FE276B">
      <w:pPr>
        <w:pStyle w:val="ConsPlusNormal"/>
        <w:spacing w:before="240"/>
        <w:ind w:firstLine="540"/>
        <w:jc w:val="both"/>
      </w:pPr>
      <w:r>
        <w:t>Положениями пунктов 11.8 и 12.5 Регламента Министерства финансов Российской Федерации, утвержденного п</w:t>
      </w:r>
      <w:r>
        <w:t>риказом Минфина России от 14.09.2018 N 194н, предусмотрено, что Минфином России не осуществляется разъяснение законодательства Российской Федерации, практики его применения, толкование норм, терминов и понятий по обращениям, а также не рассматриваются по с</w:t>
      </w:r>
      <w:r>
        <w:t>уществу обращения по оценке конкретных хозяйственных ситуаций.</w:t>
      </w:r>
    </w:p>
    <w:p w14:paraId="2C012D47" w14:textId="77777777" w:rsidR="001F77C9" w:rsidRDefault="00FE276B">
      <w:pPr>
        <w:pStyle w:val="ConsPlusNormal"/>
        <w:spacing w:before="240"/>
        <w:ind w:firstLine="540"/>
        <w:jc w:val="both"/>
      </w:pPr>
      <w:r>
        <w:t>Вместе с тем в рамках установленной компетенции Департамент полагает возможным отметить следующее.</w:t>
      </w:r>
    </w:p>
    <w:p w14:paraId="4432D2F6" w14:textId="77777777" w:rsidR="001F77C9" w:rsidRDefault="00FE276B">
      <w:pPr>
        <w:pStyle w:val="ConsPlusNormal"/>
        <w:spacing w:before="240"/>
        <w:ind w:firstLine="540"/>
        <w:jc w:val="both"/>
      </w:pPr>
      <w:r>
        <w:t>В соответствии с частью 8 статьи 103 Закона N 44-ФЗ не подлежит оплате контракт, если контракт</w:t>
      </w:r>
      <w:r>
        <w:t xml:space="preserve"> (с прилагаемыми документами при их наличии), заключенный в соответствии с Законом N 44-ФЗ, или копия заключенного контракта, соглашение об изменении контракта (при наличии) не включены в реестр контрактов, заключенных заказчиками (далее - реестр контракто</w:t>
      </w:r>
      <w:r>
        <w:t>в), либо если информация о контракте, содержащем сведения, составляющие государственную тайну (за исключением такого контракта, заключенного в соответствии с пунктами 4 и 5 части 1 статьи 93 Закона N 44-ФЗ), об изменении такого контракта не включена в отде</w:t>
      </w:r>
      <w:r>
        <w:t>льный реестр контрактов, предусмотренный частью 7 статьи 103 Закона N 44-ФЗ.</w:t>
      </w:r>
    </w:p>
    <w:p w14:paraId="6CD3FCDC" w14:textId="77777777" w:rsidR="001F77C9" w:rsidRDefault="00FE276B">
      <w:pPr>
        <w:pStyle w:val="ConsPlusNormal"/>
        <w:spacing w:before="240"/>
        <w:ind w:firstLine="540"/>
        <w:jc w:val="both"/>
      </w:pPr>
      <w:r>
        <w:t xml:space="preserve">Согласно части 6 статьи 103 Закона N 44-ФЗ (в редакции Федерального закона от 26.12.2024 N 484-ФЗ "О внесении изменений в Федеральный закон "О контрактной системе в сфере закупок </w:t>
      </w:r>
      <w:r>
        <w:t>товаров, работ, услуг для обеспечения государственных и муниципальных нужд" и статьи 5 и 8 Федерального закона "О внесении изменений в отдельные законодательные акты Российской Федерации"), вступающей в силу с 01.07.2026, Правительство Российской Федерации</w:t>
      </w:r>
      <w:r>
        <w:t xml:space="preserve"> вправе установить особенности включения в реестр контрактов информации о контрактах, заключенных в соответствии с пунктами 4, 5, 23, 42, 44 и 46 части 1 статьи 93 Закона N 44-ФЗ, и прилагаемых к ним документах, размещения таких информации и документов на </w:t>
      </w:r>
      <w:r>
        <w:t>официальном сайте единой информационной системы в сфере закупок (далее - ЕИС) в информационно-телекоммуникационной сети Интернет.</w:t>
      </w:r>
    </w:p>
    <w:p w14:paraId="1B98676E" w14:textId="77777777" w:rsidR="001F77C9" w:rsidRDefault="00FE276B">
      <w:pPr>
        <w:pStyle w:val="ConsPlusNormal"/>
        <w:spacing w:before="240"/>
        <w:ind w:firstLine="540"/>
        <w:jc w:val="both"/>
      </w:pPr>
      <w:r>
        <w:t>Так, в частности, положениями подпункта "у" пункта 2 постановления Правительства Российской Федерации от 27.01.2022 N 60 (дале</w:t>
      </w:r>
      <w:r>
        <w:t>е - Постановление N 60) (в редакции постановления Правительства Российской Федерации от 23.05.2026 N 590), вступающего в силу с 01.07.2026, установлено, что в отношении контрактов, заключенных в соответствии с пунктами 4 и 5 части 1 статьи 93 Закона N 44-Ф</w:t>
      </w:r>
      <w:r>
        <w:t xml:space="preserve">З (за исключением контрактов, заключенных в соответствии с частью 12 статьи 93 Закона N 44-ФЗ) без использования ЕИС в период с 01.07.2026 по 01.02.2028, </w:t>
      </w:r>
      <w:r>
        <w:lastRenderedPageBreak/>
        <w:t>заказчик вправе вместо направления информации и документов, предусмотренных пунктами 10 - 13 Правил ве</w:t>
      </w:r>
      <w:r>
        <w:t>дения реестра контрактов, заключенных заказчиками, утвержденных Постановлением N 60 (далее - Правила), направить до 01.05.2028 с использованием ЕИС в Казначейство России перечень таких контрактов, содержащий информацию, предусмотренную абзацами вторым и тр</w:t>
      </w:r>
      <w:r>
        <w:t>етьим подпункта "а", абзацами вторым - пятым подпункта "б", подпунктом "д", абзацем вторым подпункта "з" (в части предмета контракта) и абзацем вторым подпункта "и" (за исключением цены отдельного этапа исполнения контракта) пункта 10 Правил.</w:t>
      </w:r>
    </w:p>
    <w:p w14:paraId="40C4A2D4" w14:textId="77777777" w:rsidR="001F77C9" w:rsidRDefault="00FE276B">
      <w:pPr>
        <w:pStyle w:val="ConsPlusNormal"/>
        <w:spacing w:before="240"/>
        <w:ind w:firstLine="540"/>
        <w:jc w:val="both"/>
      </w:pPr>
      <w:r>
        <w:t>Следовательно</w:t>
      </w:r>
      <w:r>
        <w:t xml:space="preserve">, оплата контрактов, информация и </w:t>
      </w:r>
      <w:proofErr w:type="gramStart"/>
      <w:r>
        <w:t>документы</w:t>
      </w:r>
      <w:proofErr w:type="gramEnd"/>
      <w:r>
        <w:t xml:space="preserve"> о которых подлежат включению в реестр контрактов с учетом особенностей, установленных подпунктом "у" пункта 2 Постановления N 60, не противоречит положениям части 8 статьи 103 Закона N 44-ФЗ.</w:t>
      </w:r>
    </w:p>
    <w:p w14:paraId="52A77DE0" w14:textId="77777777" w:rsidR="001F77C9" w:rsidRDefault="001F77C9">
      <w:pPr>
        <w:pStyle w:val="ConsPlusNormal"/>
        <w:jc w:val="both"/>
      </w:pPr>
    </w:p>
    <w:p w14:paraId="7E94D290" w14:textId="77777777" w:rsidR="001F77C9" w:rsidRDefault="00FE276B">
      <w:pPr>
        <w:pStyle w:val="ConsPlusNormal"/>
        <w:jc w:val="right"/>
      </w:pPr>
      <w:r>
        <w:t>Заместитель директо</w:t>
      </w:r>
      <w:r>
        <w:t>ра Департамента</w:t>
      </w:r>
    </w:p>
    <w:p w14:paraId="2E5ED680" w14:textId="77777777" w:rsidR="001F77C9" w:rsidRDefault="00FE276B">
      <w:pPr>
        <w:pStyle w:val="ConsPlusNormal"/>
        <w:jc w:val="right"/>
      </w:pPr>
      <w:r>
        <w:t>Н.В.КОНКИНА</w:t>
      </w:r>
    </w:p>
    <w:p w14:paraId="0757AD77" w14:textId="77777777" w:rsidR="001F77C9" w:rsidRDefault="00FE276B">
      <w:pPr>
        <w:pStyle w:val="ConsPlusNormal"/>
      </w:pPr>
      <w:r>
        <w:t>26.06.2026</w:t>
      </w:r>
    </w:p>
    <w:p w14:paraId="49A67437" w14:textId="77777777" w:rsidR="001F77C9" w:rsidRDefault="001F77C9">
      <w:pPr>
        <w:pStyle w:val="ConsPlusNormal"/>
        <w:jc w:val="both"/>
      </w:pPr>
    </w:p>
    <w:p w14:paraId="11C52E7C" w14:textId="77777777" w:rsidR="001F77C9" w:rsidRDefault="001F77C9">
      <w:pPr>
        <w:pStyle w:val="ConsPlusNormal"/>
        <w:jc w:val="both"/>
      </w:pPr>
    </w:p>
    <w:p w14:paraId="54950FFB" w14:textId="77777777" w:rsidR="001F77C9" w:rsidRDefault="001F77C9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1F77C9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E9B831" w14:textId="77777777" w:rsidR="00000000" w:rsidRDefault="00FE276B">
      <w:r>
        <w:separator/>
      </w:r>
    </w:p>
  </w:endnote>
  <w:endnote w:type="continuationSeparator" w:id="0">
    <w:p w14:paraId="38C74E00" w14:textId="77777777" w:rsidR="00000000" w:rsidRDefault="00FE27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907ECB" w14:textId="77777777" w:rsidR="001F77C9" w:rsidRDefault="001F77C9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1F77C9" w14:paraId="6C53507F" w14:textId="77777777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14:paraId="385D158D" w14:textId="77777777" w:rsidR="001F77C9" w:rsidRDefault="00FE276B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661099F6" w14:textId="77777777" w:rsidR="001F77C9" w:rsidRDefault="00FE276B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25EF671B" w14:textId="77777777" w:rsidR="001F77C9" w:rsidRDefault="00FE276B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5344023C" w14:textId="77777777" w:rsidR="001F77C9" w:rsidRDefault="00FE276B">
    <w:pPr>
      <w:pStyle w:val="ConsPlusNormal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359D99" w14:textId="77777777" w:rsidR="001F77C9" w:rsidRDefault="001F77C9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1F77C9" w14:paraId="5A59F267" w14:textId="77777777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14:paraId="0DEBE627" w14:textId="77777777" w:rsidR="001F77C9" w:rsidRDefault="00FE276B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2DE92B7A" w14:textId="77777777" w:rsidR="001F77C9" w:rsidRDefault="00FE276B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6535C1D5" w14:textId="77777777" w:rsidR="001F77C9" w:rsidRDefault="00FE276B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47B53415" w14:textId="77777777" w:rsidR="001F77C9" w:rsidRDefault="00FE276B">
    <w:pPr>
      <w:pStyle w:val="ConsPlusNormal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92EE37" w14:textId="77777777" w:rsidR="00000000" w:rsidRDefault="00FE276B">
      <w:r>
        <w:separator/>
      </w:r>
    </w:p>
  </w:footnote>
  <w:footnote w:type="continuationSeparator" w:id="0">
    <w:p w14:paraId="74D5E39C" w14:textId="77777777" w:rsidR="00000000" w:rsidRDefault="00FE27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12"/>
      <w:gridCol w:w="4695"/>
    </w:tblGrid>
    <w:tr w:rsidR="001F77C9" w14:paraId="01B7BD8D" w14:textId="77777777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14:paraId="42B875EC" w14:textId="77777777" w:rsidR="001F77C9" w:rsidRDefault="00FE276B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Вопрос</w:t>
          </w:r>
          <w:proofErr w:type="gramStart"/>
          <w:r>
            <w:rPr>
              <w:rFonts w:ascii="Tahoma" w:hAnsi="Tahoma" w:cs="Tahoma"/>
              <w:sz w:val="16"/>
              <w:szCs w:val="16"/>
            </w:rPr>
            <w:t>: Об</w:t>
          </w:r>
          <w:proofErr w:type="gramEnd"/>
          <w:r>
            <w:rPr>
              <w:rFonts w:ascii="Tahoma" w:hAnsi="Tahoma" w:cs="Tahoma"/>
              <w:sz w:val="16"/>
              <w:szCs w:val="16"/>
            </w:rPr>
            <w:t xml:space="preserve"> оплате контрактов, заключенных без использования ЕИС с 01.07.2026 по 01.02.2028, информация и документы о кот...</w:t>
          </w:r>
        </w:p>
      </w:tc>
      <w:tc>
        <w:tcPr>
          <w:tcW w:w="2300" w:type="pct"/>
          <w:vAlign w:val="center"/>
        </w:tcPr>
        <w:p w14:paraId="3990C3E3" w14:textId="77777777" w:rsidR="001F77C9" w:rsidRDefault="00FE276B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27.07.2026</w:t>
          </w:r>
        </w:p>
      </w:tc>
    </w:tr>
  </w:tbl>
  <w:p w14:paraId="00EF74C9" w14:textId="77777777" w:rsidR="001F77C9" w:rsidRDefault="001F77C9">
    <w:pPr>
      <w:pStyle w:val="ConsPlusNormal"/>
      <w:pBdr>
        <w:bottom w:val="single" w:sz="12" w:space="0" w:color="auto"/>
      </w:pBdr>
      <w:rPr>
        <w:sz w:val="2"/>
        <w:szCs w:val="2"/>
      </w:rPr>
    </w:pPr>
  </w:p>
  <w:p w14:paraId="7D5FFD16" w14:textId="77777777" w:rsidR="001F77C9" w:rsidRDefault="001F77C9">
    <w:pPr>
      <w:pStyle w:val="ConsPlusNormal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12"/>
      <w:gridCol w:w="4695"/>
    </w:tblGrid>
    <w:tr w:rsidR="001F77C9" w14:paraId="3BC4C09D" w14:textId="77777777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14:paraId="4508DE70" w14:textId="77777777" w:rsidR="001F77C9" w:rsidRDefault="00FE276B">
          <w:pPr>
            <w:pStyle w:val="ConsPlusNormal"/>
            <w:rPr>
              <w:rFonts w:ascii="Tahoma" w:hAnsi="Tahoma" w:cs="Tahoma"/>
            </w:rPr>
          </w:pPr>
          <w:r>
            <w:rPr>
              <w:noProof/>
            </w:rPr>
            <w:drawing>
              <wp:inline distT="0" distB="0" distL="0" distR="0" wp14:anchorId="48703E1F" wp14:editId="150BF6A4">
                <wp:extent cx="1910715" cy="445770"/>
                <wp:effectExtent l="0" t="0" r="0" b="0"/>
                <wp:docPr id="1" name="Консультант Плюс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10715" cy="445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Вопрос</w:t>
          </w:r>
          <w:proofErr w:type="gramStart"/>
          <w:r>
            <w:rPr>
              <w:rFonts w:ascii="Tahoma" w:hAnsi="Tahoma" w:cs="Tahoma"/>
              <w:sz w:val="16"/>
              <w:szCs w:val="16"/>
            </w:rPr>
            <w:t>: Об</w:t>
          </w:r>
          <w:proofErr w:type="gramEnd"/>
          <w:r>
            <w:rPr>
              <w:rFonts w:ascii="Tahoma" w:hAnsi="Tahoma" w:cs="Tahoma"/>
              <w:sz w:val="16"/>
              <w:szCs w:val="16"/>
            </w:rPr>
            <w:t xml:space="preserve"> оплате контрактов, заключенных без использования ЕИС с 01.07.2026 по 01.02.2028, информация и </w:t>
          </w:r>
          <w:r>
            <w:rPr>
              <w:rFonts w:ascii="Tahoma" w:hAnsi="Tahoma" w:cs="Tahoma"/>
              <w:sz w:val="16"/>
              <w:szCs w:val="16"/>
            </w:rPr>
            <w:t>документы о кот...</w:t>
          </w:r>
        </w:p>
      </w:tc>
      <w:tc>
        <w:tcPr>
          <w:tcW w:w="2300" w:type="pct"/>
          <w:vAlign w:val="center"/>
        </w:tcPr>
        <w:p w14:paraId="004A41A3" w14:textId="77777777" w:rsidR="001F77C9" w:rsidRDefault="00FE276B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2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27.07.2026</w:t>
          </w:r>
        </w:p>
      </w:tc>
    </w:tr>
  </w:tbl>
  <w:p w14:paraId="061E1BEF" w14:textId="77777777" w:rsidR="001F77C9" w:rsidRDefault="001F77C9">
    <w:pPr>
      <w:pStyle w:val="ConsPlusNormal"/>
      <w:pBdr>
        <w:bottom w:val="single" w:sz="12" w:space="0" w:color="auto"/>
      </w:pBdr>
      <w:rPr>
        <w:sz w:val="2"/>
        <w:szCs w:val="2"/>
      </w:rPr>
    </w:pPr>
  </w:p>
  <w:p w14:paraId="4C2259F8" w14:textId="77777777" w:rsidR="001F77C9" w:rsidRDefault="001F77C9">
    <w:pPr>
      <w:pStyle w:val="ConsPlusNormal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77C9"/>
    <w:rsid w:val="001F77C9"/>
    <w:rsid w:val="00FE2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58EB63"/>
  <w15:docId w15:val="{0D4D700A-99ED-4B0E-94C5-EC0E6AC64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consultant.ru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592</Words>
  <Characters>3381</Characters>
  <Application>Microsoft Office Word</Application>
  <DocSecurity>0</DocSecurity>
  <Lines>28</Lines>
  <Paragraphs>7</Paragraphs>
  <ScaleCrop>false</ScaleCrop>
  <Company>КонсультантПлюс Версия 4025.00.30</Company>
  <LinksUpToDate>false</LinksUpToDate>
  <CharactersWithSpaces>3966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Вопрос: Об оплате контрактов, заключенных без использования ЕИС с 01.07.2026 по 01.02.2028, информация и документы о которых подлежат включению в реестр контрактов.
(Письмо Минфина России от 26.06.2026 N 24-06-09/54818)</dc:title>
  <dc:creator>Оксана Алексеевна Кожанова</dc:creator>
  <cp:lastModifiedBy>Оксана Алексеевна Кожанова</cp:lastModifiedBy>
  <cp:revision>2</cp:revision>
  <dcterms:created xsi:type="dcterms:W3CDTF">2026-07-27T13:58:00Z</dcterms:created>
  <dcterms:modified xsi:type="dcterms:W3CDTF">2026-07-27T13:58:00Z</dcterms:modified>
</cp:coreProperties>
</file>